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建信理财安享固收类按月定开式（最低持有5年）养老理财产品</w:t>
      </w:r>
    </w:p>
    <w:p>
      <w:pPr>
        <w:widowControl/>
        <w:shd w:val="clear" w:color="auto" w:fill="FFFFFF"/>
        <w:jc w:val="center"/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202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4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年第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10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次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投资收益分配公告JXAX1MGS211119001</w:t>
      </w:r>
    </w:p>
    <w:p>
      <w:pPr>
        <w:widowControl/>
        <w:shd w:val="clear" w:color="auto" w:fill="FFFFFF"/>
        <w:ind w:firstLine="560" w:firstLineChars="200"/>
        <w:rPr>
          <w:rFonts w:ascii="彩虹粗仿宋" w:hAnsi="Verdana" w:eastAsia="彩虹粗仿宋" w:cs="宋体"/>
          <w:color w:val="535353"/>
          <w:kern w:val="0"/>
          <w:sz w:val="28"/>
          <w:szCs w:val="28"/>
        </w:rPr>
      </w:pPr>
    </w:p>
    <w:p>
      <w:pPr>
        <w:widowControl/>
        <w:rPr>
          <w:rFonts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尊敬的投资者：</w:t>
      </w:r>
    </w:p>
    <w:p>
      <w:pPr>
        <w:widowControl/>
        <w:ind w:firstLine="560" w:firstLineChars="200"/>
        <w:rPr>
          <w:rFonts w:hint="eastAsia" w:ascii="彩虹粗仿宋" w:hAnsi="彩虹粗仿宋" w:eastAsia="彩虹粗仿宋"/>
          <w:color w:val="000000"/>
          <w:sz w:val="28"/>
          <w:szCs w:val="24"/>
        </w:rPr>
      </w:pPr>
      <w:r>
        <w:rPr>
          <w:rFonts w:hint="eastAsia" w:ascii="彩虹粗仿宋" w:hAnsi="彩虹粗仿宋" w:eastAsia="彩虹粗仿宋"/>
          <w:color w:val="000000"/>
          <w:sz w:val="28"/>
          <w:szCs w:val="24"/>
        </w:rPr>
        <w:t>建信理财安享固收类按月定开式（最低持有5年）养老理财产品（产品编码：JXAX1MGS211119001）将进行202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4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年第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10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次收益分配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eastAsia="zh-CN"/>
        </w:rPr>
        <w:t>。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根据本理财产品投资收益情况，每100份理财计划现金分配人民币0.15元，权益登记日为2024年10月21日，除权除息日为2024年10月21日，分红日为2024年10月23日。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建信理财有限责任公司不负责代扣代缴客户购买本产品的所得税款。若相关法律法规、税收政策规定理财产品管理人应代扣代缴相关税款，建信理财有限责任公司有权依法履行代扣代缴义务。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本公告未提及事宜，按产品说明书和风险揭示书的约定执行。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特此公告。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</w:t>
      </w: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5</w:t>
      </w:r>
      <w:bookmarkStart w:id="0" w:name="_GoBack"/>
      <w:bookmarkEnd w:id="0"/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彩虹粗仿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lMDEwZDZmNGQ0ZDExNTYzODA1NTAzMjNjMDk0ZWQifQ=="/>
  </w:docVars>
  <w:rsids>
    <w:rsidRoot w:val="00172A27"/>
    <w:rsid w:val="00065089"/>
    <w:rsid w:val="00066BD1"/>
    <w:rsid w:val="000777B1"/>
    <w:rsid w:val="00125158"/>
    <w:rsid w:val="00172A27"/>
    <w:rsid w:val="00186CCF"/>
    <w:rsid w:val="001A4E7A"/>
    <w:rsid w:val="00221214"/>
    <w:rsid w:val="00311F5D"/>
    <w:rsid w:val="00343ACF"/>
    <w:rsid w:val="003C5CFF"/>
    <w:rsid w:val="00401D06"/>
    <w:rsid w:val="00485DEC"/>
    <w:rsid w:val="004B492C"/>
    <w:rsid w:val="005B4BB4"/>
    <w:rsid w:val="00622122"/>
    <w:rsid w:val="0063782D"/>
    <w:rsid w:val="006933D5"/>
    <w:rsid w:val="006D2ECA"/>
    <w:rsid w:val="00784392"/>
    <w:rsid w:val="007E6125"/>
    <w:rsid w:val="00847F92"/>
    <w:rsid w:val="008A6707"/>
    <w:rsid w:val="009A1878"/>
    <w:rsid w:val="009B46DC"/>
    <w:rsid w:val="00B56C15"/>
    <w:rsid w:val="00BB06C7"/>
    <w:rsid w:val="00BB1515"/>
    <w:rsid w:val="00BE376C"/>
    <w:rsid w:val="00BF6B1A"/>
    <w:rsid w:val="00C75773"/>
    <w:rsid w:val="00CD52ED"/>
    <w:rsid w:val="00CE3E3D"/>
    <w:rsid w:val="00DE5C03"/>
    <w:rsid w:val="00DF7D33"/>
    <w:rsid w:val="00E345B3"/>
    <w:rsid w:val="00E667C9"/>
    <w:rsid w:val="00E67830"/>
    <w:rsid w:val="00E7333C"/>
    <w:rsid w:val="00E75BF2"/>
    <w:rsid w:val="00E94A52"/>
    <w:rsid w:val="00F20289"/>
    <w:rsid w:val="00F5480E"/>
    <w:rsid w:val="00F6681D"/>
    <w:rsid w:val="00F70767"/>
    <w:rsid w:val="00F77532"/>
    <w:rsid w:val="00F8082F"/>
    <w:rsid w:val="00FB64EB"/>
    <w:rsid w:val="00FC08A9"/>
    <w:rsid w:val="09E41FB1"/>
    <w:rsid w:val="0E1714E9"/>
    <w:rsid w:val="0FCA16AE"/>
    <w:rsid w:val="1111168F"/>
    <w:rsid w:val="1742602D"/>
    <w:rsid w:val="1C7651D6"/>
    <w:rsid w:val="23B27EBC"/>
    <w:rsid w:val="243E7B84"/>
    <w:rsid w:val="27636C11"/>
    <w:rsid w:val="27732506"/>
    <w:rsid w:val="2AB04FD8"/>
    <w:rsid w:val="2B5C2958"/>
    <w:rsid w:val="2BAF38FB"/>
    <w:rsid w:val="2FCE1E18"/>
    <w:rsid w:val="323179BC"/>
    <w:rsid w:val="34964462"/>
    <w:rsid w:val="34B4603D"/>
    <w:rsid w:val="3D412AE5"/>
    <w:rsid w:val="420938AF"/>
    <w:rsid w:val="435433EF"/>
    <w:rsid w:val="447230A8"/>
    <w:rsid w:val="449D18D8"/>
    <w:rsid w:val="464D3D49"/>
    <w:rsid w:val="47563499"/>
    <w:rsid w:val="488940B7"/>
    <w:rsid w:val="4D8A169D"/>
    <w:rsid w:val="56E674BE"/>
    <w:rsid w:val="58486615"/>
    <w:rsid w:val="5AD96DD8"/>
    <w:rsid w:val="6CD5163E"/>
    <w:rsid w:val="6D71113A"/>
    <w:rsid w:val="704038D9"/>
    <w:rsid w:val="71114986"/>
    <w:rsid w:val="74AE18E1"/>
    <w:rsid w:val="76920B69"/>
    <w:rsid w:val="78231F5D"/>
    <w:rsid w:val="78F957E1"/>
    <w:rsid w:val="79A322CE"/>
    <w:rsid w:val="7AD4239B"/>
    <w:rsid w:val="7E6176D1"/>
    <w:rsid w:val="7EAA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2">
    <w:name w:val="标题 2 字符"/>
    <w:basedOn w:val="10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customStyle="1" w:styleId="13">
    <w:name w:val="con_tim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4">
    <w:name w:val="日期 字符"/>
    <w:basedOn w:val="10"/>
    <w:link w:val="3"/>
    <w:semiHidden/>
    <w:qFormat/>
    <w:uiPriority w:val="99"/>
  </w:style>
  <w:style w:type="character" w:customStyle="1" w:styleId="15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6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7">
    <w:name w:val="批注框文本 字符"/>
    <w:basedOn w:val="10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298</Words>
  <Characters>357</Characters>
  <Lines>2</Lines>
  <Paragraphs>1</Paragraphs>
  <TotalTime>2</TotalTime>
  <ScaleCrop>false</ScaleCrop>
  <LinksUpToDate>false</LinksUpToDate>
  <CharactersWithSpaces>357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2021-05-25T09:22:00Z</dcterms:created>
  <dc:creator>jxlc</dc:creator>
  <cp:lastModifiedBy>jxlc</cp:lastModifiedBy>
  <dcterms:modified xsi:type="dcterms:W3CDTF">2024-10-14T14:08:32Z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232B2D4297C74812AA818DA06A9B450D</vt:lpwstr>
  </property>
</Properties>
</file>